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к экзамену по дисциплине «Проектирование </w:t>
      </w:r>
      <w:proofErr w:type="spellStart"/>
      <w:r>
        <w:rPr>
          <w:rFonts w:ascii="Times New Roman" w:hAnsi="Times New Roman"/>
          <w:sz w:val="24"/>
          <w:szCs w:val="24"/>
        </w:rPr>
        <w:t>логистических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услуг»</w:t>
      </w:r>
    </w:p>
    <w:p w:rsid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8D0">
        <w:rPr>
          <w:rFonts w:ascii="Times New Roman" w:hAnsi="Times New Roman"/>
          <w:sz w:val="24"/>
          <w:szCs w:val="24"/>
        </w:rPr>
        <w:t xml:space="preserve">1. Понятие </w:t>
      </w:r>
      <w:proofErr w:type="spellStart"/>
      <w:r w:rsidRPr="000838D0">
        <w:rPr>
          <w:rFonts w:ascii="Times New Roman" w:hAnsi="Times New Roman"/>
          <w:sz w:val="24"/>
          <w:szCs w:val="24"/>
        </w:rPr>
        <w:t>логистической</w:t>
      </w:r>
      <w:proofErr w:type="spellEnd"/>
      <w:r w:rsidRPr="000838D0">
        <w:rPr>
          <w:rFonts w:ascii="Times New Roman" w:hAnsi="Times New Roman"/>
          <w:sz w:val="24"/>
          <w:szCs w:val="24"/>
        </w:rPr>
        <w:t xml:space="preserve"> услуги и </w:t>
      </w:r>
      <w:proofErr w:type="spellStart"/>
      <w:r w:rsidRPr="000838D0">
        <w:rPr>
          <w:rFonts w:ascii="Times New Roman" w:hAnsi="Times New Roman"/>
          <w:sz w:val="24"/>
          <w:szCs w:val="24"/>
        </w:rPr>
        <w:t>логистической</w:t>
      </w:r>
      <w:proofErr w:type="spellEnd"/>
      <w:r w:rsidRPr="000838D0">
        <w:rPr>
          <w:rFonts w:ascii="Times New Roman" w:hAnsi="Times New Roman"/>
          <w:sz w:val="24"/>
          <w:szCs w:val="24"/>
        </w:rPr>
        <w:t xml:space="preserve"> системы.</w:t>
      </w: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8D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0838D0">
        <w:rPr>
          <w:rFonts w:ascii="Times New Roman" w:hAnsi="Times New Roman"/>
          <w:sz w:val="24"/>
          <w:szCs w:val="24"/>
        </w:rPr>
        <w:t>Логистические</w:t>
      </w:r>
      <w:proofErr w:type="spellEnd"/>
      <w:r w:rsidRPr="000838D0">
        <w:rPr>
          <w:rFonts w:ascii="Times New Roman" w:hAnsi="Times New Roman"/>
          <w:sz w:val="24"/>
          <w:szCs w:val="24"/>
        </w:rPr>
        <w:t xml:space="preserve"> услуги, оказываемые потребителям в цепях товародвижения.</w:t>
      </w: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8D0">
        <w:rPr>
          <w:rFonts w:ascii="Times New Roman" w:hAnsi="Times New Roman"/>
          <w:sz w:val="24"/>
          <w:szCs w:val="24"/>
        </w:rPr>
        <w:t xml:space="preserve">3. Понятие, цель и задачи проектирования </w:t>
      </w:r>
      <w:proofErr w:type="spellStart"/>
      <w:r w:rsidRPr="000838D0">
        <w:rPr>
          <w:rFonts w:ascii="Times New Roman" w:hAnsi="Times New Roman"/>
          <w:sz w:val="24"/>
          <w:szCs w:val="24"/>
        </w:rPr>
        <w:t>логистических</w:t>
      </w:r>
      <w:proofErr w:type="spellEnd"/>
      <w:r w:rsidRPr="000838D0">
        <w:rPr>
          <w:rFonts w:ascii="Times New Roman" w:hAnsi="Times New Roman"/>
          <w:sz w:val="24"/>
          <w:szCs w:val="24"/>
        </w:rPr>
        <w:t xml:space="preserve"> систем.</w:t>
      </w: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8D0">
        <w:rPr>
          <w:rFonts w:ascii="Times New Roman" w:hAnsi="Times New Roman"/>
          <w:sz w:val="24"/>
          <w:szCs w:val="24"/>
        </w:rPr>
        <w:t xml:space="preserve">4. Методы проектирования </w:t>
      </w:r>
      <w:proofErr w:type="spellStart"/>
      <w:r w:rsidRPr="000838D0">
        <w:rPr>
          <w:rFonts w:ascii="Times New Roman" w:hAnsi="Times New Roman"/>
          <w:sz w:val="24"/>
          <w:szCs w:val="24"/>
        </w:rPr>
        <w:t>логистических</w:t>
      </w:r>
      <w:proofErr w:type="spellEnd"/>
      <w:r w:rsidRPr="000838D0">
        <w:rPr>
          <w:rFonts w:ascii="Times New Roman" w:hAnsi="Times New Roman"/>
          <w:sz w:val="24"/>
          <w:szCs w:val="24"/>
        </w:rPr>
        <w:t xml:space="preserve"> систем.</w:t>
      </w: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8D0">
        <w:rPr>
          <w:rFonts w:ascii="Times New Roman" w:hAnsi="Times New Roman"/>
          <w:sz w:val="24"/>
          <w:szCs w:val="24"/>
        </w:rPr>
        <w:t xml:space="preserve">5. Методология проектирования </w:t>
      </w:r>
      <w:proofErr w:type="spellStart"/>
      <w:r w:rsidRPr="000838D0">
        <w:rPr>
          <w:rFonts w:ascii="Times New Roman" w:hAnsi="Times New Roman"/>
          <w:sz w:val="24"/>
          <w:szCs w:val="24"/>
        </w:rPr>
        <w:t>логистических</w:t>
      </w:r>
      <w:proofErr w:type="spellEnd"/>
      <w:r w:rsidRPr="000838D0">
        <w:rPr>
          <w:rFonts w:ascii="Times New Roman" w:hAnsi="Times New Roman"/>
          <w:sz w:val="24"/>
          <w:szCs w:val="24"/>
        </w:rPr>
        <w:t xml:space="preserve"> систем</w:t>
      </w: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8D0">
        <w:rPr>
          <w:rFonts w:ascii="Times New Roman" w:hAnsi="Times New Roman"/>
          <w:sz w:val="24"/>
          <w:szCs w:val="24"/>
        </w:rPr>
        <w:t>6. Особенности проектирования макр</w:t>
      </w:r>
      <w:proofErr w:type="gramStart"/>
      <w:r w:rsidRPr="000838D0">
        <w:rPr>
          <w:rFonts w:ascii="Times New Roman" w:hAnsi="Times New Roman"/>
          <w:sz w:val="24"/>
          <w:szCs w:val="24"/>
        </w:rPr>
        <w:t>о-</w:t>
      </w:r>
      <w:proofErr w:type="gramEnd"/>
      <w:r w:rsidRPr="000838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838D0">
        <w:rPr>
          <w:rFonts w:ascii="Times New Roman" w:hAnsi="Times New Roman"/>
          <w:sz w:val="24"/>
          <w:szCs w:val="24"/>
        </w:rPr>
        <w:t>микрологистических</w:t>
      </w:r>
      <w:proofErr w:type="spellEnd"/>
      <w:r w:rsidRPr="000838D0">
        <w:rPr>
          <w:rFonts w:ascii="Times New Roman" w:hAnsi="Times New Roman"/>
          <w:sz w:val="24"/>
          <w:szCs w:val="24"/>
        </w:rPr>
        <w:t xml:space="preserve"> систем</w:t>
      </w: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8D0">
        <w:rPr>
          <w:rFonts w:ascii="Times New Roman" w:hAnsi="Times New Roman"/>
          <w:sz w:val="24"/>
          <w:szCs w:val="24"/>
        </w:rPr>
        <w:t xml:space="preserve">7. </w:t>
      </w:r>
      <w:hyperlink r:id="rId4" w:history="1">
        <w:r w:rsidRPr="000838D0">
          <w:rPr>
            <w:rFonts w:ascii="Times New Roman" w:hAnsi="Times New Roman"/>
            <w:bCs/>
            <w:sz w:val="24"/>
            <w:szCs w:val="24"/>
          </w:rPr>
          <w:t>Организационные структуры управления логистикой</w:t>
        </w:r>
      </w:hyperlink>
      <w:r w:rsidRPr="000838D0">
        <w:rPr>
          <w:rFonts w:ascii="Times New Roman" w:hAnsi="Times New Roman"/>
          <w:sz w:val="24"/>
          <w:szCs w:val="24"/>
        </w:rPr>
        <w:t>.</w:t>
      </w: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8D0">
        <w:rPr>
          <w:rFonts w:ascii="Times New Roman" w:hAnsi="Times New Roman"/>
          <w:sz w:val="24"/>
          <w:szCs w:val="24"/>
        </w:rPr>
        <w:t xml:space="preserve">8. </w:t>
      </w:r>
      <w:hyperlink r:id="rId5" w:history="1">
        <w:r w:rsidRPr="000838D0">
          <w:rPr>
            <w:rFonts w:ascii="Times New Roman" w:hAnsi="Times New Roman"/>
            <w:bCs/>
            <w:sz w:val="24"/>
            <w:szCs w:val="24"/>
          </w:rPr>
          <w:t>Жизненный цикл проекта</w:t>
        </w:r>
      </w:hyperlink>
      <w:r w:rsidRPr="000838D0">
        <w:rPr>
          <w:rFonts w:ascii="Times New Roman" w:hAnsi="Times New Roman"/>
          <w:sz w:val="24"/>
          <w:szCs w:val="24"/>
        </w:rPr>
        <w:t>.</w:t>
      </w: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0838D0">
        <w:rPr>
          <w:rFonts w:ascii="Times New Roman" w:hAnsi="Times New Roman"/>
          <w:sz w:val="24"/>
          <w:szCs w:val="24"/>
        </w:rPr>
        <w:t xml:space="preserve">9. </w:t>
      </w:r>
      <w:hyperlink r:id="rId6" w:history="1">
        <w:r w:rsidRPr="000838D0">
          <w:rPr>
            <w:rFonts w:ascii="Times New Roman" w:hAnsi="Times New Roman"/>
            <w:bCs/>
            <w:sz w:val="24"/>
            <w:szCs w:val="24"/>
          </w:rPr>
          <w:t>Реализация проекта и достижение его целей</w:t>
        </w:r>
      </w:hyperlink>
      <w:r w:rsidRPr="000838D0">
        <w:rPr>
          <w:rFonts w:ascii="Times New Roman" w:hAnsi="Times New Roman"/>
          <w:sz w:val="24"/>
          <w:szCs w:val="24"/>
        </w:rPr>
        <w:t>.</w:t>
      </w: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38D0">
        <w:rPr>
          <w:rStyle w:val="a4"/>
          <w:rFonts w:ascii="Times New Roman" w:hAnsi="Times New Roman"/>
          <w:b w:val="0"/>
          <w:sz w:val="24"/>
          <w:szCs w:val="24"/>
        </w:rPr>
        <w:t xml:space="preserve">10 Планирование и проектирование </w:t>
      </w:r>
      <w:proofErr w:type="spellStart"/>
      <w:r w:rsidRPr="000838D0">
        <w:rPr>
          <w:rStyle w:val="a4"/>
          <w:rFonts w:ascii="Times New Roman" w:hAnsi="Times New Roman"/>
          <w:b w:val="0"/>
          <w:sz w:val="24"/>
          <w:szCs w:val="24"/>
        </w:rPr>
        <w:t>логистических</w:t>
      </w:r>
      <w:proofErr w:type="spellEnd"/>
      <w:r w:rsidRPr="000838D0">
        <w:rPr>
          <w:rStyle w:val="a4"/>
          <w:rFonts w:ascii="Times New Roman" w:hAnsi="Times New Roman"/>
          <w:b w:val="0"/>
          <w:sz w:val="24"/>
          <w:szCs w:val="24"/>
        </w:rPr>
        <w:t xml:space="preserve"> систем</w:t>
      </w: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anchor="2.1.1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11. Задачи и функции закупочной логистики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anchor="2.1.2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12. Процесс приобретения материалов и его основные стадии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anchor="2.1.3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13. Методы определения потребностей в материалах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anchor="2.1.4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14. Обеспечение производства материалами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anchor="2.1.5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15. Методы расчета поставок</w:t>
        </w:r>
      </w:hyperlink>
      <w:r w:rsidRPr="000838D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и определения оптимального размера заказа</w:t>
      </w:r>
    </w:p>
    <w:p w:rsidR="000838D0" w:rsidRPr="000838D0" w:rsidRDefault="000838D0" w:rsidP="000838D0">
      <w:pPr>
        <w:pStyle w:val="tit"/>
        <w:spacing w:before="0" w:beforeAutospacing="0" w:after="0" w:afterAutospacing="0"/>
        <w:ind w:firstLine="709"/>
        <w:jc w:val="both"/>
      </w:pPr>
      <w:hyperlink r:id="rId12" w:anchor="2.2.1" w:history="1">
        <w:r w:rsidRPr="000838D0">
          <w:rPr>
            <w:rStyle w:val="a3"/>
            <w:color w:val="auto"/>
            <w:u w:val="none"/>
          </w:rPr>
          <w:t>16. Задачи и функции производственной логистики</w:t>
        </w:r>
      </w:hyperlink>
    </w:p>
    <w:p w:rsidR="000838D0" w:rsidRPr="000838D0" w:rsidRDefault="000838D0" w:rsidP="000838D0">
      <w:pPr>
        <w:pStyle w:val="tit"/>
        <w:spacing w:before="0" w:beforeAutospacing="0" w:after="0" w:afterAutospacing="0"/>
        <w:ind w:firstLine="709"/>
        <w:jc w:val="both"/>
      </w:pPr>
      <w:hyperlink r:id="rId13" w:anchor="2.2.2" w:history="1">
        <w:r w:rsidRPr="000838D0">
          <w:rPr>
            <w:rStyle w:val="a3"/>
            <w:color w:val="auto"/>
            <w:u w:val="none"/>
          </w:rPr>
          <w:t>17. Основы управления материальными потоками в производстве</w:t>
        </w:r>
      </w:hyperlink>
    </w:p>
    <w:p w:rsidR="000838D0" w:rsidRPr="000838D0" w:rsidRDefault="000838D0" w:rsidP="000838D0">
      <w:pPr>
        <w:pStyle w:val="tit"/>
        <w:spacing w:before="0" w:beforeAutospacing="0" w:after="0" w:afterAutospacing="0"/>
        <w:ind w:firstLine="709"/>
        <w:jc w:val="both"/>
      </w:pPr>
      <w:hyperlink r:id="rId14" w:anchor="2.2.3" w:history="1">
        <w:r w:rsidRPr="000838D0">
          <w:rPr>
            <w:rStyle w:val="a3"/>
            <w:color w:val="auto"/>
            <w:u w:val="none"/>
          </w:rPr>
          <w:t>18. Организация материальных потоков</w:t>
        </w:r>
      </w:hyperlink>
    </w:p>
    <w:p w:rsidR="000838D0" w:rsidRPr="000838D0" w:rsidRDefault="000838D0" w:rsidP="000838D0">
      <w:pPr>
        <w:pStyle w:val="tit"/>
        <w:spacing w:before="0" w:beforeAutospacing="0" w:after="0" w:afterAutospacing="0"/>
        <w:ind w:firstLine="709"/>
        <w:jc w:val="both"/>
      </w:pPr>
      <w:hyperlink r:id="rId15" w:anchor="2.2.4" w:history="1">
        <w:r w:rsidRPr="000838D0">
          <w:rPr>
            <w:rStyle w:val="a3"/>
            <w:color w:val="auto"/>
            <w:u w:val="none"/>
          </w:rPr>
          <w:t>19. Системы управления материальными потоками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6" w:anchor="2.3.1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20. Понятие и сферы применения распределительной логистики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7" w:anchor="2.3.2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21. Каналы распределения товаров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8" w:anchor="2.3.3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22. Формы доведения товара до потребителя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9" w:anchor="2.4.1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23. Понятие и роль складов в логистике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0" w:anchor="2.4.2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24. Виды и функции складов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1" w:anchor="2.4.3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25. Проце</w:t>
        </w:r>
        <w:proofErr w:type="gramStart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сс скл</w:t>
        </w:r>
        <w:proofErr w:type="gramEnd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адирования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2" w:anchor="2.4.4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26. Формирование системы складирования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3" w:anchor="2.4.5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27. Оценка работы складов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4" w:anchor="2.5.1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28. Сущность и задачи транспортной логистики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5" w:anchor="2.5.2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29. Выбор вида транспорта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8D0">
        <w:rPr>
          <w:rFonts w:ascii="Times New Roman" w:hAnsi="Times New Roman"/>
          <w:sz w:val="24"/>
          <w:szCs w:val="24"/>
        </w:rPr>
        <w:t xml:space="preserve">30. </w:t>
      </w:r>
      <w:hyperlink r:id="rId26" w:anchor="2.5.3.3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Организация и планирование перевозок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7" w:anchor="2.5.4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31. Терминальные перевозки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8" w:anchor="2.5.5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32. Транспортные тарифы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9" w:anchor="2.6.1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33. Значение и задачи информации в логистике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0" w:anchor="2.6.2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34. Информационные </w:t>
        </w:r>
        <w:proofErr w:type="spellStart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логистические</w:t>
        </w:r>
        <w:proofErr w:type="spellEnd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системы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1" w:anchor="2.6.3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35. Построение и функционирование информационных </w:t>
        </w:r>
        <w:proofErr w:type="spellStart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логистических</w:t>
        </w:r>
        <w:proofErr w:type="spellEnd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систем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2" w:anchor="2.7.1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36. Понятие сервиса в логистике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3" w:anchor="2.7.2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37. Система </w:t>
        </w:r>
        <w:proofErr w:type="spellStart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логистического</w:t>
        </w:r>
        <w:proofErr w:type="spellEnd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сервиса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4" w:anchor="2.7.3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38. Критерии качества </w:t>
        </w:r>
        <w:proofErr w:type="spellStart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логистического</w:t>
        </w:r>
        <w:proofErr w:type="spellEnd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обслуживания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5" w:anchor="2.7.4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39. Послепродажное </w:t>
        </w:r>
        <w:proofErr w:type="spellStart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логистическое</w:t>
        </w:r>
        <w:proofErr w:type="spellEnd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обслуживание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6" w:anchor="2.8.1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40. Понятие глобальной логистики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7" w:anchor="2.8.2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41. Стратегия глобального размещения источников снабжения и производства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8" w:anchor="2.8.3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42. Региональные аспекты </w:t>
        </w:r>
        <w:proofErr w:type="spellStart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макрологистики</w:t>
        </w:r>
        <w:proofErr w:type="spellEnd"/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9" w:anchor="2.9.1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43. Расходы в системе управления запасами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0" w:anchor="2.9.2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44. Понятие и виды запасов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1" w:anchor="2.9.3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45. Системы регулирования запасов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2" w:anchor="2.9.4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46. Стратегии управления запасами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3" w:anchor="3.1.1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47. Классификация </w:t>
        </w:r>
        <w:proofErr w:type="spellStart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логистических</w:t>
        </w:r>
        <w:proofErr w:type="spellEnd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затрат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4" w:anchor="3.1.2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48. Способы определения </w:t>
        </w:r>
        <w:proofErr w:type="spellStart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логистических</w:t>
        </w:r>
        <w:proofErr w:type="spellEnd"/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затрат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5" w:anchor="3.1.3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49. Оптимизация процессов логистики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6" w:anchor="3.2.1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50. Задачи и функции управления логистикой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7" w:anchor="3.2.2" w:history="1">
        <w:r w:rsidRPr="000838D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51. Механизм управления материальными потоками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8" w:anchor="3.3.1" w:history="1">
        <w:r w:rsidRPr="000838D0">
          <w:rPr>
            <w:rStyle w:val="a3"/>
            <w:rFonts w:ascii="Times New Roman" w:eastAsiaTheme="majorEastAsia" w:hAnsi="Times New Roman"/>
            <w:color w:val="auto"/>
            <w:sz w:val="24"/>
            <w:szCs w:val="24"/>
            <w:u w:val="none"/>
          </w:rPr>
          <w:t>52. Диагностика материальных потоков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9" w:anchor="3.3.2" w:history="1">
        <w:r w:rsidRPr="000838D0">
          <w:rPr>
            <w:rStyle w:val="a3"/>
            <w:rFonts w:ascii="Times New Roman" w:eastAsiaTheme="majorEastAsia" w:hAnsi="Times New Roman"/>
            <w:color w:val="auto"/>
            <w:sz w:val="24"/>
            <w:szCs w:val="24"/>
            <w:u w:val="none"/>
          </w:rPr>
          <w:t xml:space="preserve">53. Понятие и техника </w:t>
        </w:r>
        <w:proofErr w:type="spellStart"/>
        <w:r w:rsidRPr="000838D0">
          <w:rPr>
            <w:rStyle w:val="a3"/>
            <w:rFonts w:ascii="Times New Roman" w:eastAsiaTheme="majorEastAsia" w:hAnsi="Times New Roman"/>
            <w:color w:val="auto"/>
            <w:sz w:val="24"/>
            <w:szCs w:val="24"/>
            <w:u w:val="none"/>
          </w:rPr>
          <w:t>АВС-анализ</w:t>
        </w:r>
      </w:hyperlink>
      <w:r w:rsidRPr="000838D0">
        <w:rPr>
          <w:rStyle w:val="a3"/>
          <w:rFonts w:ascii="Times New Roman" w:eastAsiaTheme="majorEastAsia" w:hAnsi="Times New Roman"/>
          <w:color w:val="auto"/>
          <w:sz w:val="24"/>
          <w:szCs w:val="24"/>
          <w:u w:val="none"/>
        </w:rPr>
        <w:t>а</w:t>
      </w:r>
      <w:proofErr w:type="spellEnd"/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50" w:anchor="3.3.3" w:history="1">
        <w:r w:rsidRPr="000838D0">
          <w:rPr>
            <w:rStyle w:val="a3"/>
            <w:rFonts w:ascii="Times New Roman" w:eastAsiaTheme="majorEastAsia" w:hAnsi="Times New Roman"/>
            <w:color w:val="auto"/>
            <w:sz w:val="24"/>
            <w:szCs w:val="24"/>
            <w:u w:val="none"/>
          </w:rPr>
          <w:t>54. Понятие и техника XYZ-анализ</w:t>
        </w:r>
      </w:hyperlink>
      <w:r w:rsidRPr="000838D0">
        <w:rPr>
          <w:rStyle w:val="a3"/>
          <w:rFonts w:ascii="Times New Roman" w:eastAsiaTheme="majorEastAsia" w:hAnsi="Times New Roman"/>
          <w:color w:val="auto"/>
          <w:sz w:val="24"/>
          <w:szCs w:val="24"/>
          <w:u w:val="none"/>
        </w:rPr>
        <w:t>а</w:t>
      </w: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51" w:anchor="3.4.1" w:history="1">
        <w:r w:rsidRPr="000838D0">
          <w:rPr>
            <w:rStyle w:val="a3"/>
            <w:rFonts w:ascii="Times New Roman" w:eastAsiaTheme="majorEastAsia" w:hAnsi="Times New Roman"/>
            <w:color w:val="auto"/>
            <w:sz w:val="24"/>
            <w:szCs w:val="24"/>
            <w:u w:val="none"/>
          </w:rPr>
          <w:t>55. Основные положения теории прогнозирования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52" w:anchor="3.4.2" w:history="1">
        <w:r w:rsidRPr="000838D0">
          <w:rPr>
            <w:rStyle w:val="a3"/>
            <w:rFonts w:ascii="Times New Roman" w:eastAsiaTheme="majorEastAsia" w:hAnsi="Times New Roman"/>
            <w:color w:val="auto"/>
            <w:sz w:val="24"/>
            <w:szCs w:val="24"/>
            <w:u w:val="none"/>
          </w:rPr>
          <w:t>56. Примеры прогноза текущего запаса на складе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53" w:anchor="3.4.3" w:history="1">
        <w:r w:rsidRPr="000838D0">
          <w:rPr>
            <w:rStyle w:val="a3"/>
            <w:rFonts w:ascii="Times New Roman" w:eastAsiaTheme="majorEastAsia" w:hAnsi="Times New Roman"/>
            <w:color w:val="auto"/>
            <w:sz w:val="24"/>
            <w:szCs w:val="24"/>
            <w:u w:val="none"/>
          </w:rPr>
          <w:t>57. Комбинированный прогноз</w:t>
        </w:r>
      </w:hyperlink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0838D0">
        <w:rPr>
          <w:rFonts w:ascii="Times New Roman" w:hAnsi="Times New Roman"/>
          <w:bCs/>
          <w:kern w:val="36"/>
          <w:sz w:val="24"/>
          <w:szCs w:val="24"/>
        </w:rPr>
        <w:t xml:space="preserve">58. Экономический образ мышления при проектировании </w:t>
      </w:r>
      <w:proofErr w:type="spellStart"/>
      <w:r w:rsidRPr="000838D0">
        <w:rPr>
          <w:rFonts w:ascii="Times New Roman" w:hAnsi="Times New Roman"/>
          <w:bCs/>
          <w:kern w:val="36"/>
          <w:sz w:val="24"/>
          <w:szCs w:val="24"/>
        </w:rPr>
        <w:t>логистических</w:t>
      </w:r>
      <w:proofErr w:type="spellEnd"/>
      <w:r w:rsidRPr="000838D0">
        <w:rPr>
          <w:rFonts w:ascii="Times New Roman" w:hAnsi="Times New Roman"/>
          <w:bCs/>
          <w:kern w:val="36"/>
          <w:sz w:val="24"/>
          <w:szCs w:val="24"/>
        </w:rPr>
        <w:t xml:space="preserve"> систем</w:t>
      </w: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8D0">
        <w:rPr>
          <w:rFonts w:ascii="Times New Roman" w:hAnsi="Times New Roman"/>
          <w:sz w:val="24"/>
          <w:szCs w:val="24"/>
        </w:rPr>
        <w:t xml:space="preserve">59. Показатели и варианты оценки эффективности проектируемых </w:t>
      </w:r>
      <w:proofErr w:type="spellStart"/>
      <w:r w:rsidRPr="000838D0">
        <w:rPr>
          <w:rFonts w:ascii="Times New Roman" w:hAnsi="Times New Roman"/>
          <w:sz w:val="24"/>
          <w:szCs w:val="24"/>
        </w:rPr>
        <w:t>логистических</w:t>
      </w:r>
      <w:proofErr w:type="spellEnd"/>
      <w:r w:rsidRPr="000838D0">
        <w:rPr>
          <w:rFonts w:ascii="Times New Roman" w:hAnsi="Times New Roman"/>
          <w:sz w:val="24"/>
          <w:szCs w:val="24"/>
        </w:rPr>
        <w:t xml:space="preserve"> систем</w:t>
      </w:r>
    </w:p>
    <w:p w:rsidR="000838D0" w:rsidRPr="000838D0" w:rsidRDefault="000838D0" w:rsidP="00083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8D0">
        <w:rPr>
          <w:rFonts w:ascii="Times New Roman" w:hAnsi="Times New Roman"/>
          <w:sz w:val="24"/>
          <w:szCs w:val="24"/>
        </w:rPr>
        <w:t xml:space="preserve">60. Экономическая эффективность </w:t>
      </w:r>
      <w:proofErr w:type="spellStart"/>
      <w:r w:rsidRPr="000838D0">
        <w:rPr>
          <w:rFonts w:ascii="Times New Roman" w:hAnsi="Times New Roman"/>
          <w:sz w:val="24"/>
          <w:szCs w:val="24"/>
        </w:rPr>
        <w:t>логистических</w:t>
      </w:r>
      <w:proofErr w:type="spellEnd"/>
      <w:r w:rsidRPr="000838D0">
        <w:rPr>
          <w:rFonts w:ascii="Times New Roman" w:hAnsi="Times New Roman"/>
          <w:sz w:val="24"/>
          <w:szCs w:val="24"/>
        </w:rPr>
        <w:t xml:space="preserve"> систем</w:t>
      </w:r>
    </w:p>
    <w:p w:rsidR="00EE4B3A" w:rsidRDefault="00EE4B3A"/>
    <w:sectPr w:rsidR="00EE4B3A" w:rsidSect="00EE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characterSpacingControl w:val="doNotCompress"/>
  <w:compat/>
  <w:rsids>
    <w:rsidRoot w:val="000838D0"/>
    <w:rsid w:val="000838D0"/>
    <w:rsid w:val="00EE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38D0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0838D0"/>
    <w:rPr>
      <w:b/>
      <w:bCs/>
    </w:rPr>
  </w:style>
  <w:style w:type="paragraph" w:customStyle="1" w:styleId="tit">
    <w:name w:val="tit"/>
    <w:basedOn w:val="a"/>
    <w:rsid w:val="00083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gau.ru/distance/fub_03/eldeshtein/logistika/02_02.html" TargetMode="External"/><Relationship Id="rId18" Type="http://schemas.openxmlformats.org/officeDocument/2006/relationships/hyperlink" Target="http://www.kgau.ru/distance/fub_03/eldeshtein/logistika/02_03.html" TargetMode="External"/><Relationship Id="rId26" Type="http://schemas.openxmlformats.org/officeDocument/2006/relationships/hyperlink" Target="http://www.kgau.ru/distance/fub_03/eldeshtein/logistika/02_05.html" TargetMode="External"/><Relationship Id="rId39" Type="http://schemas.openxmlformats.org/officeDocument/2006/relationships/hyperlink" Target="http://www.kgau.ru/distance/fub_03/eldeshtein/logistika/02_09.html" TargetMode="External"/><Relationship Id="rId21" Type="http://schemas.openxmlformats.org/officeDocument/2006/relationships/hyperlink" Target="http://www.kgau.ru/distance/fub_03/eldeshtein/logistika/02_04.html" TargetMode="External"/><Relationship Id="rId34" Type="http://schemas.openxmlformats.org/officeDocument/2006/relationships/hyperlink" Target="http://www.kgau.ru/distance/fub_03/eldeshtein/logistika/02_07.html" TargetMode="External"/><Relationship Id="rId42" Type="http://schemas.openxmlformats.org/officeDocument/2006/relationships/hyperlink" Target="http://www.kgau.ru/distance/fub_03/eldeshtein/logistika/02_09.html" TargetMode="External"/><Relationship Id="rId47" Type="http://schemas.openxmlformats.org/officeDocument/2006/relationships/hyperlink" Target="http://www.kgau.ru/distance/fub_03/eldeshtein/logistika/03_02.html" TargetMode="External"/><Relationship Id="rId50" Type="http://schemas.openxmlformats.org/officeDocument/2006/relationships/hyperlink" Target="http://www.kgau.ru/distance/fub_03/eldeshtein/logistika/03_03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kgau.ru/distance/fub_03/eldeshtein/logistika/02_01.html" TargetMode="External"/><Relationship Id="rId12" Type="http://schemas.openxmlformats.org/officeDocument/2006/relationships/hyperlink" Target="http://www.kgau.ru/distance/fub_03/eldeshtein/logistika/02_02.html" TargetMode="External"/><Relationship Id="rId17" Type="http://schemas.openxmlformats.org/officeDocument/2006/relationships/hyperlink" Target="http://www.kgau.ru/distance/fub_03/eldeshtein/logistika/02_03.html" TargetMode="External"/><Relationship Id="rId25" Type="http://schemas.openxmlformats.org/officeDocument/2006/relationships/hyperlink" Target="http://www.kgau.ru/distance/fub_03/eldeshtein/logistika/02_05.html" TargetMode="External"/><Relationship Id="rId33" Type="http://schemas.openxmlformats.org/officeDocument/2006/relationships/hyperlink" Target="http://www.kgau.ru/distance/fub_03/eldeshtein/logistika/02_07.html" TargetMode="External"/><Relationship Id="rId38" Type="http://schemas.openxmlformats.org/officeDocument/2006/relationships/hyperlink" Target="http://www.kgau.ru/distance/fub_03/eldeshtein/logistika/02_08.html" TargetMode="External"/><Relationship Id="rId46" Type="http://schemas.openxmlformats.org/officeDocument/2006/relationships/hyperlink" Target="http://www.kgau.ru/distance/fub_03/eldeshtein/logistika/03_0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gau.ru/distance/fub_03/eldeshtein/logistika/02_03.html" TargetMode="External"/><Relationship Id="rId20" Type="http://schemas.openxmlformats.org/officeDocument/2006/relationships/hyperlink" Target="http://www.kgau.ru/distance/fub_03/eldeshtein/logistika/02_04.html" TargetMode="External"/><Relationship Id="rId29" Type="http://schemas.openxmlformats.org/officeDocument/2006/relationships/hyperlink" Target="http://www.kgau.ru/distance/fub_03/eldeshtein/logistika/02_06.html" TargetMode="External"/><Relationship Id="rId41" Type="http://schemas.openxmlformats.org/officeDocument/2006/relationships/hyperlink" Target="http://www.kgau.ru/distance/fub_03/eldeshtein/logistika/02_09.htm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udme.org/63927/logistika/zhiznennyy_tsikl_proekta" TargetMode="External"/><Relationship Id="rId11" Type="http://schemas.openxmlformats.org/officeDocument/2006/relationships/hyperlink" Target="http://www.kgau.ru/distance/fub_03/eldeshtein/logistika/02_01.html" TargetMode="External"/><Relationship Id="rId24" Type="http://schemas.openxmlformats.org/officeDocument/2006/relationships/hyperlink" Target="http://www.kgau.ru/distance/fub_03/eldeshtein/logistika/02_05.html" TargetMode="External"/><Relationship Id="rId32" Type="http://schemas.openxmlformats.org/officeDocument/2006/relationships/hyperlink" Target="http://www.kgau.ru/distance/fub_03/eldeshtein/logistika/02_07.html" TargetMode="External"/><Relationship Id="rId37" Type="http://schemas.openxmlformats.org/officeDocument/2006/relationships/hyperlink" Target="http://www.kgau.ru/distance/fub_03/eldeshtein/logistika/02_08.html" TargetMode="External"/><Relationship Id="rId40" Type="http://schemas.openxmlformats.org/officeDocument/2006/relationships/hyperlink" Target="http://www.kgau.ru/distance/fub_03/eldeshtein/logistika/02_09.html" TargetMode="External"/><Relationship Id="rId45" Type="http://schemas.openxmlformats.org/officeDocument/2006/relationships/hyperlink" Target="http://www.kgau.ru/distance/fub_03/eldeshtein/logistika/03_01.html" TargetMode="External"/><Relationship Id="rId53" Type="http://schemas.openxmlformats.org/officeDocument/2006/relationships/hyperlink" Target="http://www.kgau.ru/distance/fub_03/eldeshtein/logistika/03_04.html" TargetMode="External"/><Relationship Id="rId5" Type="http://schemas.openxmlformats.org/officeDocument/2006/relationships/hyperlink" Target="https://studme.org/63927/logistika/zhiznennyy_tsikl_proekta" TargetMode="External"/><Relationship Id="rId15" Type="http://schemas.openxmlformats.org/officeDocument/2006/relationships/hyperlink" Target="http://www.kgau.ru/distance/fub_03/eldeshtein/logistika/02_02.html" TargetMode="External"/><Relationship Id="rId23" Type="http://schemas.openxmlformats.org/officeDocument/2006/relationships/hyperlink" Target="http://www.kgau.ru/distance/fub_03/eldeshtein/logistika/02_04.html" TargetMode="External"/><Relationship Id="rId28" Type="http://schemas.openxmlformats.org/officeDocument/2006/relationships/hyperlink" Target="http://www.kgau.ru/distance/fub_03/eldeshtein/logistika/02_05.html" TargetMode="External"/><Relationship Id="rId36" Type="http://schemas.openxmlformats.org/officeDocument/2006/relationships/hyperlink" Target="http://www.kgau.ru/distance/fub_03/eldeshtein/logistika/02_08.html" TargetMode="External"/><Relationship Id="rId49" Type="http://schemas.openxmlformats.org/officeDocument/2006/relationships/hyperlink" Target="http://www.kgau.ru/distance/fub_03/eldeshtein/logistika/03_03.html" TargetMode="External"/><Relationship Id="rId10" Type="http://schemas.openxmlformats.org/officeDocument/2006/relationships/hyperlink" Target="http://www.kgau.ru/distance/fub_03/eldeshtein/logistika/02_01.html" TargetMode="External"/><Relationship Id="rId19" Type="http://schemas.openxmlformats.org/officeDocument/2006/relationships/hyperlink" Target="http://www.kgau.ru/distance/fub_03/eldeshtein/logistika/02_04.html" TargetMode="External"/><Relationship Id="rId31" Type="http://schemas.openxmlformats.org/officeDocument/2006/relationships/hyperlink" Target="http://www.kgau.ru/distance/fub_03/eldeshtein/logistika/02_06.html" TargetMode="External"/><Relationship Id="rId44" Type="http://schemas.openxmlformats.org/officeDocument/2006/relationships/hyperlink" Target="http://www.kgau.ru/distance/fub_03/eldeshtein/logistika/03_01.html" TargetMode="External"/><Relationship Id="rId52" Type="http://schemas.openxmlformats.org/officeDocument/2006/relationships/hyperlink" Target="http://www.kgau.ru/distance/fub_03/eldeshtein/logistika/03_04.html" TargetMode="External"/><Relationship Id="rId4" Type="http://schemas.openxmlformats.org/officeDocument/2006/relationships/hyperlink" Target="https://studme.org/63949/logistika/organizatsionnye_struktury_upravleniya_primenyaemye_logistike_rubezhom" TargetMode="External"/><Relationship Id="rId9" Type="http://schemas.openxmlformats.org/officeDocument/2006/relationships/hyperlink" Target="http://www.kgau.ru/distance/fub_03/eldeshtein/logistika/02_01.html" TargetMode="External"/><Relationship Id="rId14" Type="http://schemas.openxmlformats.org/officeDocument/2006/relationships/hyperlink" Target="http://www.kgau.ru/distance/fub_03/eldeshtein/logistika/02_02.html" TargetMode="External"/><Relationship Id="rId22" Type="http://schemas.openxmlformats.org/officeDocument/2006/relationships/hyperlink" Target="http://www.kgau.ru/distance/fub_03/eldeshtein/logistika/02_04.html" TargetMode="External"/><Relationship Id="rId27" Type="http://schemas.openxmlformats.org/officeDocument/2006/relationships/hyperlink" Target="http://www.kgau.ru/distance/fub_03/eldeshtein/logistika/02_05.html" TargetMode="External"/><Relationship Id="rId30" Type="http://schemas.openxmlformats.org/officeDocument/2006/relationships/hyperlink" Target="http://www.kgau.ru/distance/fub_03/eldeshtein/logistika/02_06.html" TargetMode="External"/><Relationship Id="rId35" Type="http://schemas.openxmlformats.org/officeDocument/2006/relationships/hyperlink" Target="http://www.kgau.ru/distance/fub_03/eldeshtein/logistika/02_07.html" TargetMode="External"/><Relationship Id="rId43" Type="http://schemas.openxmlformats.org/officeDocument/2006/relationships/hyperlink" Target="http://www.kgau.ru/distance/fub_03/eldeshtein/logistika/03_01.html" TargetMode="External"/><Relationship Id="rId48" Type="http://schemas.openxmlformats.org/officeDocument/2006/relationships/hyperlink" Target="http://www.kgau.ru/distance/fub_03/eldeshtein/logistika/03_03.html" TargetMode="External"/><Relationship Id="rId8" Type="http://schemas.openxmlformats.org/officeDocument/2006/relationships/hyperlink" Target="http://www.kgau.ru/distance/fub_03/eldeshtein/logistika/02_01.html" TargetMode="External"/><Relationship Id="rId51" Type="http://schemas.openxmlformats.org/officeDocument/2006/relationships/hyperlink" Target="http://www.kgau.ru/distance/fub_03/eldeshtein/logistika/03_04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1097</Words>
  <Characters>6256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2020-12-04T06:13:00Z</dcterms:created>
  <dcterms:modified xsi:type="dcterms:W3CDTF">2020-12-04T06:15:00Z</dcterms:modified>
</cp:coreProperties>
</file>